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F21" w:rsidRPr="00BD6483" w:rsidRDefault="00217F21" w:rsidP="00217F21">
      <w:pPr>
        <w:pStyle w:val="NoSpacing"/>
        <w:jc w:val="center"/>
        <w:rPr>
          <w:b/>
          <w:sz w:val="24"/>
          <w:szCs w:val="24"/>
        </w:rPr>
      </w:pPr>
      <w:r w:rsidRPr="00BD6483">
        <w:rPr>
          <w:b/>
          <w:sz w:val="24"/>
          <w:szCs w:val="24"/>
        </w:rPr>
        <w:t>Community School 300</w:t>
      </w:r>
    </w:p>
    <w:p w:rsidR="00217F21" w:rsidRPr="00BD6483" w:rsidRDefault="00217F21" w:rsidP="00217F21">
      <w:pPr>
        <w:pStyle w:val="NoSpacing"/>
        <w:jc w:val="center"/>
        <w:rPr>
          <w:b/>
          <w:sz w:val="24"/>
          <w:szCs w:val="24"/>
        </w:rPr>
      </w:pPr>
      <w:r w:rsidRPr="00BD6483">
        <w:rPr>
          <w:b/>
          <w:sz w:val="24"/>
          <w:szCs w:val="24"/>
        </w:rPr>
        <w:t>2050 Prospect Avenue</w:t>
      </w:r>
    </w:p>
    <w:p w:rsidR="00217F21" w:rsidRPr="00BD6483" w:rsidRDefault="00217F21" w:rsidP="00217F21">
      <w:pPr>
        <w:pStyle w:val="NoSpacing"/>
        <w:jc w:val="center"/>
        <w:rPr>
          <w:b/>
          <w:sz w:val="24"/>
          <w:szCs w:val="24"/>
        </w:rPr>
      </w:pPr>
      <w:r w:rsidRPr="00BD6483">
        <w:rPr>
          <w:b/>
          <w:sz w:val="24"/>
          <w:szCs w:val="24"/>
        </w:rPr>
        <w:t>Bronx, NY 10457</w:t>
      </w:r>
    </w:p>
    <w:p w:rsidR="00217F21" w:rsidRPr="00BD6483" w:rsidRDefault="00217F21" w:rsidP="00217F21">
      <w:pPr>
        <w:pStyle w:val="NoSpacing"/>
        <w:jc w:val="center"/>
        <w:rPr>
          <w:b/>
          <w:sz w:val="24"/>
          <w:szCs w:val="24"/>
        </w:rPr>
      </w:pPr>
      <w:r w:rsidRPr="00BD6483">
        <w:rPr>
          <w:b/>
          <w:sz w:val="24"/>
          <w:szCs w:val="24"/>
        </w:rPr>
        <w:t>Tel. 718-584-6310</w:t>
      </w:r>
    </w:p>
    <w:p w:rsidR="00217F21" w:rsidRPr="00BD6483" w:rsidRDefault="00217F21" w:rsidP="00217F21">
      <w:pPr>
        <w:pStyle w:val="NoSpacing"/>
        <w:jc w:val="center"/>
        <w:rPr>
          <w:b/>
          <w:sz w:val="24"/>
          <w:szCs w:val="24"/>
        </w:rPr>
      </w:pPr>
      <w:proofErr w:type="gramStart"/>
      <w:r w:rsidRPr="00BD6483">
        <w:rPr>
          <w:b/>
          <w:sz w:val="24"/>
          <w:szCs w:val="24"/>
        </w:rPr>
        <w:t>Fax.</w:t>
      </w:r>
      <w:proofErr w:type="gramEnd"/>
      <w:r w:rsidRPr="00BD6483">
        <w:rPr>
          <w:b/>
          <w:sz w:val="24"/>
          <w:szCs w:val="24"/>
        </w:rPr>
        <w:t xml:space="preserve"> 718-220-1370</w:t>
      </w:r>
    </w:p>
    <w:p w:rsidR="00217F21" w:rsidRPr="00BD6483" w:rsidRDefault="00217F21" w:rsidP="00217F21">
      <w:pPr>
        <w:pStyle w:val="NoSpacing"/>
        <w:jc w:val="center"/>
        <w:rPr>
          <w:b/>
          <w:sz w:val="24"/>
          <w:szCs w:val="24"/>
        </w:rPr>
      </w:pPr>
      <w:r w:rsidRPr="00BD6483">
        <w:rPr>
          <w:b/>
          <w:sz w:val="24"/>
          <w:szCs w:val="24"/>
        </w:rPr>
        <w:t>V. Singleton, Principal</w:t>
      </w:r>
    </w:p>
    <w:p w:rsidR="00217F21" w:rsidRPr="00BD6483" w:rsidRDefault="00217F21" w:rsidP="00217F21">
      <w:pPr>
        <w:pStyle w:val="NoSpacing"/>
        <w:jc w:val="center"/>
        <w:rPr>
          <w:b/>
          <w:sz w:val="24"/>
          <w:szCs w:val="24"/>
        </w:rPr>
      </w:pPr>
      <w:r w:rsidRPr="00BD6483">
        <w:rPr>
          <w:b/>
          <w:sz w:val="24"/>
          <w:szCs w:val="24"/>
        </w:rPr>
        <w:t>N. Rice, Asst. Principal</w:t>
      </w:r>
    </w:p>
    <w:p w:rsidR="00217F21" w:rsidRPr="00BD6483" w:rsidRDefault="00217F21" w:rsidP="00217F21">
      <w:pPr>
        <w:pStyle w:val="NoSpacing"/>
        <w:jc w:val="center"/>
        <w:rPr>
          <w:b/>
          <w:sz w:val="24"/>
          <w:szCs w:val="24"/>
        </w:rPr>
      </w:pPr>
      <w:r w:rsidRPr="00BD6483">
        <w:rPr>
          <w:b/>
          <w:sz w:val="24"/>
          <w:szCs w:val="24"/>
        </w:rPr>
        <w:t>D. Smith, Asst. Principal</w:t>
      </w:r>
    </w:p>
    <w:p w:rsidR="00217F21" w:rsidRPr="00BD6483" w:rsidRDefault="00217F21" w:rsidP="00217F21">
      <w:pPr>
        <w:pStyle w:val="NoSpacing"/>
        <w:jc w:val="center"/>
        <w:rPr>
          <w:b/>
          <w:sz w:val="24"/>
          <w:szCs w:val="24"/>
        </w:rPr>
      </w:pPr>
    </w:p>
    <w:p w:rsidR="00217F21" w:rsidRPr="00BD6483" w:rsidRDefault="00217F21" w:rsidP="00217F21">
      <w:pPr>
        <w:jc w:val="center"/>
        <w:rPr>
          <w:sz w:val="24"/>
          <w:szCs w:val="24"/>
        </w:rPr>
      </w:pPr>
    </w:p>
    <w:p w:rsidR="00217F21" w:rsidRPr="00BD6483" w:rsidRDefault="00217F21" w:rsidP="00217F21">
      <w:pPr>
        <w:pStyle w:val="NoSpacing"/>
        <w:rPr>
          <w:b/>
          <w:sz w:val="24"/>
          <w:szCs w:val="24"/>
        </w:rPr>
      </w:pPr>
      <w:r w:rsidRPr="00BD6483">
        <w:rPr>
          <w:b/>
          <w:sz w:val="24"/>
          <w:szCs w:val="24"/>
        </w:rPr>
        <w:t>To:</w:t>
      </w:r>
      <w:r w:rsidRPr="00BD6483">
        <w:rPr>
          <w:b/>
          <w:sz w:val="24"/>
          <w:szCs w:val="24"/>
        </w:rPr>
        <w:tab/>
        <w:t>Classroom Teachers, Grades K-5</w:t>
      </w:r>
    </w:p>
    <w:p w:rsidR="00217F21" w:rsidRPr="00BD6483" w:rsidRDefault="00217F21" w:rsidP="00217F21">
      <w:pPr>
        <w:pStyle w:val="NoSpacing"/>
        <w:rPr>
          <w:b/>
          <w:sz w:val="24"/>
          <w:szCs w:val="24"/>
        </w:rPr>
      </w:pPr>
      <w:r w:rsidRPr="00BD6483">
        <w:rPr>
          <w:b/>
          <w:sz w:val="24"/>
          <w:szCs w:val="24"/>
        </w:rPr>
        <w:t>From:</w:t>
      </w:r>
      <w:r w:rsidRPr="00BD6483">
        <w:rPr>
          <w:b/>
          <w:sz w:val="24"/>
          <w:szCs w:val="24"/>
        </w:rPr>
        <w:tab/>
        <w:t xml:space="preserve">Ms. </w:t>
      </w:r>
      <w:proofErr w:type="spellStart"/>
      <w:r w:rsidRPr="00BD6483">
        <w:rPr>
          <w:b/>
          <w:sz w:val="24"/>
          <w:szCs w:val="24"/>
        </w:rPr>
        <w:t>Fotinis</w:t>
      </w:r>
      <w:proofErr w:type="spellEnd"/>
    </w:p>
    <w:p w:rsidR="00217F21" w:rsidRPr="00BD6483" w:rsidRDefault="00217F21" w:rsidP="00217F21">
      <w:pPr>
        <w:pStyle w:val="NoSpacing"/>
        <w:rPr>
          <w:b/>
          <w:sz w:val="24"/>
          <w:szCs w:val="24"/>
        </w:rPr>
      </w:pPr>
      <w:r w:rsidRPr="00BD6483">
        <w:rPr>
          <w:b/>
          <w:sz w:val="24"/>
          <w:szCs w:val="24"/>
        </w:rPr>
        <w:t>Re:</w:t>
      </w:r>
      <w:r w:rsidRPr="00BD6483">
        <w:rPr>
          <w:b/>
          <w:sz w:val="24"/>
          <w:szCs w:val="24"/>
        </w:rPr>
        <w:tab/>
        <w:t>Literacy Curriculum Updates (Unit 4 and Unit5)</w:t>
      </w:r>
    </w:p>
    <w:p w:rsidR="00217F21" w:rsidRPr="00BD6483" w:rsidRDefault="00217F21" w:rsidP="00217F21">
      <w:pPr>
        <w:pStyle w:val="NoSpacing"/>
        <w:rPr>
          <w:b/>
          <w:sz w:val="24"/>
          <w:szCs w:val="24"/>
        </w:rPr>
      </w:pPr>
      <w:r w:rsidRPr="00BD6483">
        <w:rPr>
          <w:b/>
          <w:sz w:val="24"/>
          <w:szCs w:val="24"/>
        </w:rPr>
        <w:t>Cc:</w:t>
      </w:r>
      <w:r w:rsidRPr="00BD6483">
        <w:rPr>
          <w:b/>
          <w:sz w:val="24"/>
          <w:szCs w:val="24"/>
        </w:rPr>
        <w:tab/>
        <w:t>Ms. Singleton, Ms. Rice, Ms. Smith</w:t>
      </w:r>
    </w:p>
    <w:p w:rsidR="00217F21" w:rsidRPr="00BD6483" w:rsidRDefault="00217F21" w:rsidP="00217F21">
      <w:pPr>
        <w:pStyle w:val="NoSpacing"/>
        <w:rPr>
          <w:b/>
          <w:sz w:val="24"/>
          <w:szCs w:val="24"/>
        </w:rPr>
      </w:pPr>
      <w:r w:rsidRPr="00BD6483">
        <w:rPr>
          <w:b/>
          <w:sz w:val="24"/>
          <w:szCs w:val="24"/>
        </w:rPr>
        <w:t>Date:</w:t>
      </w:r>
      <w:r w:rsidRPr="00BD6483">
        <w:rPr>
          <w:b/>
          <w:sz w:val="24"/>
          <w:szCs w:val="24"/>
        </w:rPr>
        <w:tab/>
        <w:t>February 14, 2012</w:t>
      </w:r>
    </w:p>
    <w:p w:rsidR="00217F21" w:rsidRDefault="00217F21" w:rsidP="00217F21">
      <w:pPr>
        <w:pStyle w:val="NoSpacing"/>
      </w:pPr>
      <w:r>
        <w:t>_____________________________________________________________________________________</w:t>
      </w:r>
    </w:p>
    <w:p w:rsidR="00217F21" w:rsidRDefault="00217F21" w:rsidP="00217F21">
      <w:pPr>
        <w:pStyle w:val="NoSpacing"/>
      </w:pPr>
    </w:p>
    <w:p w:rsidR="00217F21" w:rsidRPr="00BD6483" w:rsidRDefault="00217F21" w:rsidP="00217F21">
      <w:pPr>
        <w:pStyle w:val="NoSpacing"/>
        <w:rPr>
          <w:sz w:val="24"/>
          <w:szCs w:val="24"/>
        </w:rPr>
      </w:pPr>
      <w:r w:rsidRPr="00BD6483">
        <w:rPr>
          <w:sz w:val="24"/>
          <w:szCs w:val="24"/>
        </w:rPr>
        <w:t>Please be advised that we are making a minor adjustment to our Literacy Calendar for our current unit of study (Unit 4—Narratives/Recounts).  Our unit will be extended from Friday, February 17, 2012 to March 2, 2012.  Continue planning accordingly for both reader’s and writer’s workshop.  Use the week of February 27, 2012 to do the following:</w:t>
      </w:r>
    </w:p>
    <w:p w:rsidR="00217F21" w:rsidRPr="00BD6483" w:rsidRDefault="00217F21" w:rsidP="00217F21">
      <w:pPr>
        <w:pStyle w:val="NoSpacing"/>
        <w:rPr>
          <w:sz w:val="24"/>
          <w:szCs w:val="24"/>
        </w:rPr>
      </w:pPr>
    </w:p>
    <w:tbl>
      <w:tblPr>
        <w:tblStyle w:val="TableGrid"/>
        <w:tblW w:w="0" w:type="auto"/>
        <w:tblLook w:val="04A0"/>
      </w:tblPr>
      <w:tblGrid>
        <w:gridCol w:w="4788"/>
        <w:gridCol w:w="4788"/>
      </w:tblGrid>
      <w:tr w:rsidR="00217F21" w:rsidRPr="00BD6483" w:rsidTr="00217F21">
        <w:tc>
          <w:tcPr>
            <w:tcW w:w="4788" w:type="dxa"/>
          </w:tcPr>
          <w:p w:rsidR="00217F21" w:rsidRPr="00BD6483" w:rsidRDefault="00217F21" w:rsidP="00217F21">
            <w:pPr>
              <w:pStyle w:val="NoSpacing"/>
              <w:jc w:val="center"/>
              <w:rPr>
                <w:sz w:val="24"/>
                <w:szCs w:val="24"/>
              </w:rPr>
            </w:pPr>
            <w:r w:rsidRPr="00BD6483">
              <w:rPr>
                <w:sz w:val="24"/>
                <w:szCs w:val="24"/>
              </w:rPr>
              <w:t>Reader’s Workshop</w:t>
            </w:r>
          </w:p>
        </w:tc>
        <w:tc>
          <w:tcPr>
            <w:tcW w:w="4788" w:type="dxa"/>
          </w:tcPr>
          <w:p w:rsidR="00217F21" w:rsidRPr="00BD6483" w:rsidRDefault="00217F21" w:rsidP="00217F21">
            <w:pPr>
              <w:pStyle w:val="NoSpacing"/>
              <w:jc w:val="center"/>
              <w:rPr>
                <w:sz w:val="24"/>
                <w:szCs w:val="24"/>
              </w:rPr>
            </w:pPr>
            <w:r w:rsidRPr="00BD6483">
              <w:rPr>
                <w:sz w:val="24"/>
                <w:szCs w:val="24"/>
              </w:rPr>
              <w:t>Writer’s Workshop</w:t>
            </w:r>
          </w:p>
        </w:tc>
      </w:tr>
      <w:tr w:rsidR="00217F21" w:rsidRPr="00BD6483" w:rsidTr="00217F21">
        <w:tc>
          <w:tcPr>
            <w:tcW w:w="4788" w:type="dxa"/>
          </w:tcPr>
          <w:p w:rsidR="00217F21" w:rsidRPr="00BD6483" w:rsidRDefault="00BD6483" w:rsidP="00BD6483">
            <w:pPr>
              <w:pStyle w:val="NoSpacing"/>
              <w:numPr>
                <w:ilvl w:val="0"/>
                <w:numId w:val="1"/>
              </w:numPr>
              <w:rPr>
                <w:sz w:val="24"/>
                <w:szCs w:val="24"/>
              </w:rPr>
            </w:pPr>
            <w:r w:rsidRPr="00BD6483">
              <w:rPr>
                <w:sz w:val="24"/>
                <w:szCs w:val="24"/>
              </w:rPr>
              <w:t>Look through  your lesson plans for this current unit of study and revisit strategies that your students may have had difficulty with</w:t>
            </w:r>
          </w:p>
          <w:p w:rsidR="00BD6483" w:rsidRPr="00BD6483" w:rsidRDefault="00BD6483" w:rsidP="00BD6483">
            <w:pPr>
              <w:pStyle w:val="NoSpacing"/>
              <w:numPr>
                <w:ilvl w:val="0"/>
                <w:numId w:val="1"/>
              </w:numPr>
              <w:rPr>
                <w:sz w:val="24"/>
                <w:szCs w:val="24"/>
              </w:rPr>
            </w:pPr>
            <w:r w:rsidRPr="00BD6483">
              <w:rPr>
                <w:sz w:val="24"/>
                <w:szCs w:val="24"/>
              </w:rPr>
              <w:t>Remember to re-group guided reading groups using your February 2012 results</w:t>
            </w:r>
          </w:p>
        </w:tc>
        <w:tc>
          <w:tcPr>
            <w:tcW w:w="4788" w:type="dxa"/>
          </w:tcPr>
          <w:p w:rsidR="00BD6483" w:rsidRPr="00BD6483" w:rsidRDefault="00BD6483" w:rsidP="00BD6483">
            <w:pPr>
              <w:pStyle w:val="NoSpacing"/>
              <w:numPr>
                <w:ilvl w:val="0"/>
                <w:numId w:val="1"/>
              </w:numPr>
              <w:rPr>
                <w:sz w:val="24"/>
                <w:szCs w:val="24"/>
              </w:rPr>
            </w:pPr>
            <w:r w:rsidRPr="00BD6483">
              <w:rPr>
                <w:sz w:val="24"/>
                <w:szCs w:val="24"/>
              </w:rPr>
              <w:t>Finish up all writing pieces—edit, revise, publish</w:t>
            </w:r>
          </w:p>
          <w:p w:rsidR="00BD6483" w:rsidRPr="00BD6483" w:rsidRDefault="00BD6483" w:rsidP="00BD6483">
            <w:pPr>
              <w:pStyle w:val="NoSpacing"/>
              <w:numPr>
                <w:ilvl w:val="0"/>
                <w:numId w:val="1"/>
              </w:numPr>
              <w:rPr>
                <w:sz w:val="24"/>
                <w:szCs w:val="24"/>
              </w:rPr>
            </w:pPr>
            <w:r w:rsidRPr="00BD6483">
              <w:rPr>
                <w:sz w:val="24"/>
                <w:szCs w:val="24"/>
              </w:rPr>
              <w:t>All writing outcomes for Unit 4 are still due on Friday, March 2, 2012</w:t>
            </w:r>
          </w:p>
        </w:tc>
      </w:tr>
    </w:tbl>
    <w:p w:rsidR="00217F21" w:rsidRPr="00BD6483" w:rsidRDefault="00217F21" w:rsidP="00217F21">
      <w:pPr>
        <w:pStyle w:val="NoSpacing"/>
        <w:rPr>
          <w:sz w:val="24"/>
          <w:szCs w:val="24"/>
        </w:rPr>
      </w:pPr>
    </w:p>
    <w:p w:rsidR="00BD6483" w:rsidRPr="00BD6483" w:rsidRDefault="00BD6483" w:rsidP="00217F21">
      <w:pPr>
        <w:pStyle w:val="NoSpacing"/>
        <w:rPr>
          <w:sz w:val="24"/>
          <w:szCs w:val="24"/>
        </w:rPr>
      </w:pPr>
      <w:r w:rsidRPr="00BD6483">
        <w:rPr>
          <w:sz w:val="24"/>
          <w:szCs w:val="24"/>
        </w:rPr>
        <w:t>Do not remove any charts or artifacts that reflect what you have been covering within Unit 4.  Our Non-fiction unit is now scheduled to begin on Monday, March 5, 2012.  If you have any questions/concerns, stop by 208 or see your supervisor.</w:t>
      </w:r>
    </w:p>
    <w:p w:rsidR="00BD6483" w:rsidRDefault="00BD6483" w:rsidP="00217F21">
      <w:pPr>
        <w:pStyle w:val="NoSpacing"/>
      </w:pPr>
    </w:p>
    <w:p w:rsidR="00BD6483" w:rsidRDefault="00BD6483" w:rsidP="00217F21">
      <w:pPr>
        <w:pStyle w:val="NoSpacing"/>
      </w:pPr>
    </w:p>
    <w:sectPr w:rsidR="00BD6483" w:rsidSect="007763A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330CFD"/>
    <w:multiLevelType w:val="hybridMultilevel"/>
    <w:tmpl w:val="A5E6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17F21"/>
    <w:rsid w:val="000D4568"/>
    <w:rsid w:val="00217F21"/>
    <w:rsid w:val="00BD6483"/>
    <w:rsid w:val="00E60C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F2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7F21"/>
    <w:pPr>
      <w:spacing w:after="0" w:line="240" w:lineRule="auto"/>
    </w:pPr>
    <w:rPr>
      <w:rFonts w:ascii="Calibri" w:eastAsia="Calibri" w:hAnsi="Calibri" w:cs="Times New Roman"/>
    </w:rPr>
  </w:style>
  <w:style w:type="table" w:styleId="TableGrid">
    <w:name w:val="Table Grid"/>
    <w:basedOn w:val="TableNormal"/>
    <w:uiPriority w:val="59"/>
    <w:rsid w:val="00217F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fsuteam</dc:creator>
  <cp:lastModifiedBy>fsuteam</cp:lastModifiedBy>
  <cp:revision>1</cp:revision>
  <cp:lastPrinted>2012-02-14T18:18:00Z</cp:lastPrinted>
  <dcterms:created xsi:type="dcterms:W3CDTF">2012-02-14T17:58:00Z</dcterms:created>
  <dcterms:modified xsi:type="dcterms:W3CDTF">2012-02-14T18:19:00Z</dcterms:modified>
</cp:coreProperties>
</file>